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B01DB4">
      <w:pPr>
        <w:pStyle w:val="3"/>
        <w:jc w:val="left"/>
        <w:rPr>
          <w:b w:val="0"/>
          <w:sz w:val="16"/>
          <w:szCs w:val="16"/>
        </w:rPr>
      </w:pPr>
      <w:r w:rsidRPr="00B01DB4">
        <w:rPr>
          <w:b w:val="0"/>
          <w:sz w:val="16"/>
          <w:szCs w:val="16"/>
          <w:lang w:val="en-US" w:eastAsia="en-US"/>
        </w:rPr>
        <w:pict>
          <v:rect id="Rectangle 3" o:spid="_x0000_s1027" style="position:absolute;margin-left:-18pt;margin-top:-59.35pt;width:549pt;height:774pt;z-index:251657728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Pr="00073B8F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073B8F">
              <w:rPr>
                <w:rFonts w:ascii="Arial" w:hAnsi="Arial" w:cs="Arial"/>
                <w:sz w:val="16"/>
                <w:lang w:val="en-US"/>
              </w:rPr>
              <w:t>OIKONOMIK</w:t>
            </w:r>
            <w:r w:rsidR="00073B8F">
              <w:rPr>
                <w:rFonts w:ascii="Arial" w:hAnsi="Arial" w:cs="Arial"/>
                <w:sz w:val="16"/>
              </w:rPr>
              <w:t>ΩΝ  ΕΠΙΣΤΗΜΩΝ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4E" w:rsidRDefault="00F03D4E">
      <w:r>
        <w:separator/>
      </w:r>
    </w:p>
  </w:endnote>
  <w:endnote w:type="continuationSeparator" w:id="0">
    <w:p w:rsidR="00F03D4E" w:rsidRDefault="00F0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4E" w:rsidRDefault="00F03D4E">
      <w:r>
        <w:separator/>
      </w:r>
    </w:p>
  </w:footnote>
  <w:footnote w:type="continuationSeparator" w:id="0">
    <w:p w:rsidR="00F03D4E" w:rsidRDefault="00F03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868"/>
    <w:rsid w:val="00073B8F"/>
    <w:rsid w:val="00681868"/>
    <w:rsid w:val="0093582B"/>
    <w:rsid w:val="00A42E90"/>
    <w:rsid w:val="00B01DB4"/>
    <w:rsid w:val="00BE69DF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235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INTRADE</cp:lastModifiedBy>
  <cp:revision>2</cp:revision>
  <cp:lastPrinted>2002-09-25T07:58:00Z</cp:lastPrinted>
  <dcterms:created xsi:type="dcterms:W3CDTF">2019-09-11T03:16:00Z</dcterms:created>
  <dcterms:modified xsi:type="dcterms:W3CDTF">2019-09-11T03:16:00Z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